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EA" w:rsidRDefault="00847AEA" w:rsidP="00847AEA">
      <w:pPr>
        <w:jc w:val="center"/>
      </w:pPr>
      <w:r>
        <w:rPr>
          <w:noProof/>
        </w:rPr>
        <w:drawing>
          <wp:inline distT="0" distB="0" distL="0" distR="0">
            <wp:extent cx="522605" cy="636905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AEA" w:rsidRDefault="00077944" w:rsidP="00847AE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55pt;margin-top:2.65pt;width:468pt;height:80.1pt;z-index:251660288" o:allowincell="f" strokecolor="white" strokeweight="2pt">
            <v:stroke linestyle="thickThin"/>
            <v:textbox style="mso-next-textbox:#_x0000_s1027">
              <w:txbxContent>
                <w:p w:rsidR="00847AEA" w:rsidRDefault="00847AEA" w:rsidP="00847AEA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847AEA" w:rsidRDefault="00847AEA" w:rsidP="00847AEA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ШАБУРОВСКОГО  СЕЛЬСКОГО ПОСЕЛЕНИЯ</w:t>
                  </w:r>
                </w:p>
                <w:p w:rsidR="00847AEA" w:rsidRDefault="00847AEA" w:rsidP="00847AEA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 Каслинского района Челябинской области</w:t>
                  </w:r>
                </w:p>
                <w:p w:rsidR="00847AEA" w:rsidRDefault="00847AEA" w:rsidP="00847AEA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z-index:251661312" from="-5.2pt,81pt" to="441.2pt,81.85pt" strokeweight="2pt">
            <v:stroke linestyle="thickThin"/>
          </v:line>
        </w:pict>
      </w:r>
    </w:p>
    <w:p w:rsidR="00847AEA" w:rsidRDefault="00847AEA" w:rsidP="00847AEA"/>
    <w:p w:rsidR="00847AEA" w:rsidRDefault="00847AEA" w:rsidP="00847AEA"/>
    <w:p w:rsidR="00847AEA" w:rsidRDefault="00847AEA" w:rsidP="00847AEA"/>
    <w:p w:rsidR="00847AEA" w:rsidRDefault="00847AEA" w:rsidP="00847AEA"/>
    <w:p w:rsidR="00847AEA" w:rsidRDefault="00847AEA" w:rsidP="00847AEA"/>
    <w:p w:rsidR="00847AEA" w:rsidRDefault="00847AEA" w:rsidP="00847AEA"/>
    <w:p w:rsidR="00847AEA" w:rsidRDefault="00077944" w:rsidP="00847AEA">
      <w:r>
        <w:rPr>
          <w:noProof/>
        </w:rPr>
        <w:pict>
          <v:shape id="_x0000_s1029" type="#_x0000_t202" style="position:absolute;margin-left:-5.2pt;margin-top:9.5pt;width:223.2pt;height:56.7pt;z-index:251662336" o:allowincell="f" strokecolor="white">
            <v:textbox style="mso-next-textbox:#_x0000_s1029">
              <w:txbxContent>
                <w:p w:rsidR="00847AEA" w:rsidRDefault="00847AEA" w:rsidP="00847AEA">
                  <w:pPr>
                    <w:rPr>
                      <w:sz w:val="28"/>
                      <w:szCs w:val="28"/>
                    </w:rPr>
                  </w:pPr>
                </w:p>
                <w:p w:rsidR="00847AEA" w:rsidRPr="00FD418E" w:rsidRDefault="00847AEA" w:rsidP="00847AEA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>13.04.2021 г.</w:t>
                  </w:r>
                  <w:r>
                    <w:rPr>
                      <w:sz w:val="28"/>
                      <w:szCs w:val="28"/>
                    </w:rPr>
                    <w:t xml:space="preserve">  № </w:t>
                  </w:r>
                  <w:r>
                    <w:rPr>
                      <w:sz w:val="28"/>
                      <w:szCs w:val="28"/>
                      <w:u w:val="single"/>
                    </w:rPr>
                    <w:t>11</w:t>
                  </w:r>
                </w:p>
                <w:p w:rsidR="00847AEA" w:rsidRDefault="00847AEA" w:rsidP="00847AEA">
                  <w:pPr>
                    <w:rPr>
                      <w:sz w:val="24"/>
                    </w:rPr>
                  </w:pPr>
                  <w:r>
                    <w:rPr>
                      <w:sz w:val="28"/>
                      <w:szCs w:val="28"/>
                    </w:rPr>
                    <w:t>с. Шабурово</w:t>
                  </w:r>
                </w:p>
              </w:txbxContent>
            </v:textbox>
          </v:shape>
        </w:pict>
      </w:r>
    </w:p>
    <w:p w:rsidR="00847AEA" w:rsidRDefault="00847AEA" w:rsidP="00847AEA"/>
    <w:p w:rsidR="00847AEA" w:rsidRDefault="00847AEA" w:rsidP="00847AEA"/>
    <w:p w:rsidR="00847AEA" w:rsidRDefault="00847AEA" w:rsidP="00847AEA">
      <w:pPr>
        <w:pStyle w:val="5"/>
      </w:pPr>
    </w:p>
    <w:p w:rsidR="00847AEA" w:rsidRDefault="00847AEA" w:rsidP="00847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</w:t>
      </w:r>
      <w:proofErr w:type="spellStart"/>
      <w:proofErr w:type="gramStart"/>
      <w:r>
        <w:rPr>
          <w:sz w:val="28"/>
          <w:szCs w:val="28"/>
        </w:rPr>
        <w:t>доп</w:t>
      </w:r>
      <w:proofErr w:type="spellEnd"/>
      <w:proofErr w:type="gramEnd"/>
    </w:p>
    <w:p w:rsidR="00847AEA" w:rsidRDefault="00077944" w:rsidP="00847AEA">
      <w:pPr>
        <w:jc w:val="both"/>
        <w:rPr>
          <w:sz w:val="28"/>
          <w:szCs w:val="28"/>
        </w:rPr>
      </w:pPr>
      <w:r w:rsidRPr="00077944">
        <w:rPr>
          <w:noProof/>
        </w:rPr>
        <w:pict>
          <v:shape id="_x0000_s1030" type="#_x0000_t202" style="position:absolute;left:0;text-align:left;margin-left:0;margin-top:9.55pt;width:333pt;height:90pt;z-index:251663360" stroked="f">
            <v:textbox>
              <w:txbxContent>
                <w:p w:rsidR="00847AEA" w:rsidRDefault="00847AEA" w:rsidP="00847AEA">
                  <w:pPr>
                    <w:ind w:right="4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О внесении изменений в постановление от 12.06.2017г. № </w:t>
                  </w:r>
                  <w:r>
                    <w:rPr>
                      <w:sz w:val="28"/>
                      <w:szCs w:val="28"/>
                      <w:u w:val="single"/>
                    </w:rPr>
                    <w:t>44/1</w:t>
                  </w:r>
                  <w:r>
                    <w:rPr>
                      <w:sz w:val="28"/>
                      <w:szCs w:val="28"/>
                    </w:rPr>
                    <w:t xml:space="preserve"> «Об утверждении административного регламента  предоставления муниципальной услуги «Присвоение адреса объекту </w:t>
                  </w:r>
                </w:p>
                <w:p w:rsidR="00847AEA" w:rsidRDefault="00847AEA" w:rsidP="00847AEA">
                  <w:pPr>
                    <w:ind w:right="323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недвижимости» </w:t>
                  </w:r>
                </w:p>
                <w:p w:rsidR="00847AEA" w:rsidRDefault="00847AEA" w:rsidP="00847AEA"/>
              </w:txbxContent>
            </v:textbox>
          </v:shape>
        </w:pict>
      </w:r>
      <w:r w:rsidR="00847AEA">
        <w:rPr>
          <w:sz w:val="28"/>
          <w:szCs w:val="28"/>
        </w:rPr>
        <w:t xml:space="preserve">     </w:t>
      </w:r>
    </w:p>
    <w:p w:rsidR="00847AEA" w:rsidRDefault="00847AEA" w:rsidP="00847AEA">
      <w:pPr>
        <w:jc w:val="both"/>
        <w:rPr>
          <w:sz w:val="28"/>
          <w:szCs w:val="28"/>
        </w:rPr>
      </w:pPr>
    </w:p>
    <w:p w:rsidR="00847AEA" w:rsidRDefault="00847AEA" w:rsidP="00847AEA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847AEA" w:rsidRDefault="00847AEA" w:rsidP="00847AE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847AEA" w:rsidRDefault="00847AEA" w:rsidP="00847AE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847AEA" w:rsidRDefault="00847AEA" w:rsidP="00847AEA">
      <w:pPr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В  целях приведения в соответствии с действующим законодательством Челябинской области административного регламента предоставления муниципальной услуги</w:t>
      </w:r>
    </w:p>
    <w:p w:rsidR="00847AEA" w:rsidRDefault="00847AEA" w:rsidP="00847AE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47AEA" w:rsidRDefault="00847AEA" w:rsidP="00847AEA">
      <w:pPr>
        <w:ind w:firstLine="709"/>
        <w:jc w:val="both"/>
        <w:outlineLvl w:val="0"/>
        <w:rPr>
          <w:sz w:val="28"/>
          <w:szCs w:val="28"/>
        </w:rPr>
      </w:pPr>
    </w:p>
    <w:p w:rsidR="00847AEA" w:rsidRPr="00A13BAC" w:rsidRDefault="00847AEA" w:rsidP="00847AEA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 Внести изменения и дополнения в постановление от 12.06.2017 г. № </w:t>
      </w:r>
      <w:r>
        <w:rPr>
          <w:sz w:val="28"/>
          <w:szCs w:val="28"/>
          <w:u w:val="single"/>
        </w:rPr>
        <w:t>44/1</w:t>
      </w:r>
      <w:r>
        <w:rPr>
          <w:sz w:val="28"/>
          <w:szCs w:val="28"/>
        </w:rPr>
        <w:t xml:space="preserve"> «Об утверждении административного регламента  предоставления муниципальной услуги «Присвоение адреса объекту недвижимости» параграф </w:t>
      </w:r>
      <w:r>
        <w:rPr>
          <w:sz w:val="28"/>
          <w:szCs w:val="28"/>
          <w:lang w:val="en-US"/>
        </w:rPr>
        <w:t>III</w:t>
      </w:r>
      <w:r w:rsidRPr="00DF6474">
        <w:rPr>
          <w:sz w:val="28"/>
          <w:szCs w:val="28"/>
        </w:rPr>
        <w:t xml:space="preserve"> </w:t>
      </w:r>
      <w:r>
        <w:rPr>
          <w:sz w:val="28"/>
          <w:szCs w:val="28"/>
        </w:rPr>
        <w:t>«Состав, последовательность и сроки  выполнения административных процедур. Требования к порядку их выполнения» последний абзац читать в следующей редакции:</w:t>
      </w:r>
    </w:p>
    <w:p w:rsidR="00847AEA" w:rsidRPr="00A13BAC" w:rsidRDefault="00847AEA" w:rsidP="00847AEA">
      <w:pPr>
        <w:widowControl w:val="0"/>
        <w:ind w:firstLine="540"/>
        <w:jc w:val="both"/>
        <w:rPr>
          <w:sz w:val="28"/>
          <w:szCs w:val="28"/>
        </w:rPr>
      </w:pPr>
      <w:r w:rsidRPr="00A13BAC">
        <w:rPr>
          <w:sz w:val="28"/>
          <w:szCs w:val="28"/>
        </w:rPr>
        <w:t>Результатом выполнения административной процедуры является выдача постановления  «Присвоение адреса объекту недвижимости», либо уведомление об отказе в предоставлении муниципальной услуги.</w:t>
      </w:r>
    </w:p>
    <w:p w:rsidR="00847AEA" w:rsidRPr="00A13BAC" w:rsidRDefault="00847AEA" w:rsidP="00847AEA">
      <w:pPr>
        <w:widowControl w:val="0"/>
        <w:ind w:firstLine="540"/>
        <w:jc w:val="both"/>
        <w:rPr>
          <w:sz w:val="28"/>
          <w:szCs w:val="28"/>
        </w:rPr>
      </w:pPr>
      <w:r w:rsidRPr="00A13BAC">
        <w:rPr>
          <w:sz w:val="28"/>
          <w:szCs w:val="28"/>
        </w:rPr>
        <w:t>Способом фиксации результата являются запись в журнале регистрации о выдаче постановления «Присвоение адреса объекту недвижимости» либо уведомления об отказе в предоставлении муниципальной услуги.</w:t>
      </w:r>
    </w:p>
    <w:p w:rsidR="00847AEA" w:rsidRDefault="00847AEA" w:rsidP="00847AEA">
      <w:pPr>
        <w:widowControl w:val="0"/>
        <w:ind w:firstLine="540"/>
        <w:jc w:val="both"/>
        <w:rPr>
          <w:sz w:val="28"/>
          <w:szCs w:val="28"/>
        </w:rPr>
      </w:pPr>
      <w:r w:rsidRPr="00A13BAC">
        <w:rPr>
          <w:sz w:val="28"/>
          <w:szCs w:val="28"/>
        </w:rPr>
        <w:t>Максимальный срок выполнения админи</w:t>
      </w:r>
      <w:r>
        <w:rPr>
          <w:sz w:val="28"/>
          <w:szCs w:val="28"/>
        </w:rPr>
        <w:t>стративной процедуры – 8 календарных</w:t>
      </w:r>
      <w:r w:rsidRPr="00A13BAC">
        <w:rPr>
          <w:sz w:val="28"/>
          <w:szCs w:val="28"/>
        </w:rPr>
        <w:t xml:space="preserve"> дней.</w:t>
      </w:r>
    </w:p>
    <w:p w:rsidR="00847AEA" w:rsidRPr="00A13BAC" w:rsidRDefault="00847AEA" w:rsidP="00847AE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2.Постановление от 29.06.2020г. № 17 считать утраченным силу</w:t>
      </w:r>
      <w:r w:rsidR="00572B3C">
        <w:rPr>
          <w:sz w:val="28"/>
          <w:szCs w:val="28"/>
        </w:rPr>
        <w:t>.</w:t>
      </w:r>
    </w:p>
    <w:p w:rsidR="00847AEA" w:rsidRDefault="00847AEA" w:rsidP="00847AEA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3.Заместителю Главы администрации Шабуровского сельского поселения </w:t>
      </w:r>
      <w:proofErr w:type="spellStart"/>
      <w:r>
        <w:rPr>
          <w:sz w:val="28"/>
          <w:szCs w:val="28"/>
          <w:lang w:eastAsia="zh-CN"/>
        </w:rPr>
        <w:t>Нургалеевой</w:t>
      </w:r>
      <w:proofErr w:type="spellEnd"/>
      <w:r>
        <w:rPr>
          <w:sz w:val="28"/>
          <w:szCs w:val="28"/>
          <w:lang w:eastAsia="zh-CN"/>
        </w:rPr>
        <w:t xml:space="preserve"> Е.Д. настоящее постановление:</w:t>
      </w:r>
    </w:p>
    <w:p w:rsidR="00847AEA" w:rsidRDefault="00847AEA" w:rsidP="00847AEA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 включить в регистр муниципальных правовых актов Шабуровского  сельского поселения;</w:t>
      </w:r>
    </w:p>
    <w:p w:rsidR="00847AEA" w:rsidRDefault="00847AEA" w:rsidP="00847AEA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 разместить на официальном сайте Шабуровского  сельского поселения.</w:t>
      </w:r>
    </w:p>
    <w:p w:rsidR="00847AEA" w:rsidRDefault="00847AEA" w:rsidP="00847AEA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Действие настоящего постановления вступает в силу с 01.01.2021 года.</w:t>
      </w:r>
    </w:p>
    <w:p w:rsidR="00847AEA" w:rsidRDefault="00847AEA" w:rsidP="00847AE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lastRenderedPageBreak/>
        <w:t xml:space="preserve">4. </w:t>
      </w:r>
      <w:proofErr w:type="gramStart"/>
      <w:r>
        <w:rPr>
          <w:sz w:val="28"/>
          <w:szCs w:val="28"/>
          <w:lang w:eastAsia="zh-CN"/>
        </w:rPr>
        <w:t>Контроль за</w:t>
      </w:r>
      <w:proofErr w:type="gramEnd"/>
      <w:r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847AEA" w:rsidRDefault="00847AEA" w:rsidP="00847AEA">
      <w:pPr>
        <w:jc w:val="both"/>
        <w:rPr>
          <w:sz w:val="28"/>
          <w:szCs w:val="28"/>
        </w:rPr>
      </w:pPr>
    </w:p>
    <w:p w:rsidR="00847AEA" w:rsidRPr="00A13BAC" w:rsidRDefault="00847AEA" w:rsidP="00847A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Шабуровского  сельского поселения                                         А.В.Релин</w:t>
      </w:r>
    </w:p>
    <w:p w:rsidR="00C34A2E" w:rsidRDefault="00C34A2E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/>
    <w:p w:rsidR="002E7E64" w:rsidRDefault="002E7E64" w:rsidP="002E7E64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:rsidR="002E7E64" w:rsidRDefault="002E7E64" w:rsidP="002E7E64">
      <w:pPr>
        <w:jc w:val="right"/>
        <w:rPr>
          <w:sz w:val="18"/>
          <w:szCs w:val="18"/>
        </w:rPr>
      </w:pPr>
    </w:p>
    <w:p w:rsidR="002E7E64" w:rsidRDefault="002E7E64" w:rsidP="002E7E64">
      <w:pPr>
        <w:jc w:val="right"/>
        <w:rPr>
          <w:sz w:val="18"/>
          <w:szCs w:val="1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770"/>
        <w:gridCol w:w="3906"/>
        <w:gridCol w:w="2474"/>
        <w:gridCol w:w="2421"/>
      </w:tblGrid>
      <w:tr w:rsidR="002E7E64" w:rsidTr="002E7E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4" w:rsidRDefault="002E7E64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4" w:rsidRDefault="002E7E64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Постановление об утверждении административного регламента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4" w:rsidRDefault="002E7E64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Постановление о внесении изменений в административный регламент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4" w:rsidRDefault="002E7E64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Ссылка на сайт администрации, где размещены постановления </w:t>
            </w:r>
          </w:p>
        </w:tc>
      </w:tr>
      <w:tr w:rsidR="002E7E64" w:rsidTr="002E7E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4" w:rsidRDefault="002E7E64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4" w:rsidRDefault="002E7E64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4" w:rsidRDefault="002E7E64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4" w:rsidRDefault="002E7E64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E7E64" w:rsidTr="002E7E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4" w:rsidRDefault="002E7E64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4" w:rsidRDefault="002E7E64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От 12.06.2017г №44/1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4" w:rsidRDefault="002E7E64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От 13.04.2021г.№ 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4" w:rsidRDefault="002E7E64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E7E64" w:rsidRDefault="002E7E64" w:rsidP="002E7E64">
      <w:pPr>
        <w:jc w:val="right"/>
        <w:rPr>
          <w:kern w:val="2"/>
          <w:sz w:val="18"/>
          <w:szCs w:val="18"/>
          <w:lang w:eastAsia="ar-SA"/>
        </w:rPr>
      </w:pPr>
    </w:p>
    <w:p w:rsidR="002E7E64" w:rsidRDefault="002E7E64" w:rsidP="002E7E64">
      <w:pPr>
        <w:jc w:val="both"/>
        <w:rPr>
          <w:sz w:val="18"/>
          <w:szCs w:val="18"/>
        </w:rPr>
      </w:pPr>
    </w:p>
    <w:p w:rsidR="002E7E64" w:rsidRDefault="002E7E64"/>
    <w:sectPr w:rsidR="002E7E64" w:rsidSect="00DB57E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AEA"/>
    <w:rsid w:val="00077944"/>
    <w:rsid w:val="002E7E64"/>
    <w:rsid w:val="00572B3C"/>
    <w:rsid w:val="00847AEA"/>
    <w:rsid w:val="00A907AF"/>
    <w:rsid w:val="00AC59DC"/>
    <w:rsid w:val="00B3505C"/>
    <w:rsid w:val="00C3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7AEA"/>
    <w:pPr>
      <w:keepNext/>
      <w:overflowPunct/>
      <w:autoSpaceDE/>
      <w:autoSpaceDN/>
      <w:adjustRightInd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847AEA"/>
    <w:pPr>
      <w:keepNext/>
      <w:overflowPunct/>
      <w:autoSpaceDE/>
      <w:autoSpaceDN/>
      <w:adjustRightInd/>
      <w:outlineLvl w:val="1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47AEA"/>
    <w:pPr>
      <w:keepNext/>
      <w:overflowPunct/>
      <w:autoSpaceDE/>
      <w:autoSpaceDN/>
      <w:adjustRightInd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7A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47A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47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E7E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2021-04-13T06:04:00Z</cp:lastPrinted>
  <dcterms:created xsi:type="dcterms:W3CDTF">2021-04-13T05:13:00Z</dcterms:created>
  <dcterms:modified xsi:type="dcterms:W3CDTF">2021-04-13T06:19:00Z</dcterms:modified>
</cp:coreProperties>
</file>